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-23/4-01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hrfamilienhaus (MFH) der Stadt Osnabrück - Erneuerung Wärmeerzeugung; Wärmeversorgungs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ärmeversorgungs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